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6EF93" w14:textId="2F553F5A" w:rsidR="00116681" w:rsidRDefault="00C005A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77806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6B01AC26" w14:textId="77777777" w:rsidR="00116681" w:rsidRDefault="00C005A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A360E2A" w14:textId="1EED60EF" w:rsidR="00116681" w:rsidRDefault="00C005A3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FD5CEA">
        <w:rPr>
          <w:rFonts w:ascii="Corbel" w:hAnsi="Corbel"/>
          <w:i/>
          <w:smallCaps/>
          <w:sz w:val="24"/>
          <w:szCs w:val="24"/>
        </w:rPr>
        <w:t>202</w:t>
      </w:r>
      <w:r w:rsidR="00BB6F8B">
        <w:rPr>
          <w:rFonts w:ascii="Corbel" w:hAnsi="Corbel"/>
          <w:i/>
          <w:smallCaps/>
          <w:sz w:val="24"/>
          <w:szCs w:val="24"/>
        </w:rPr>
        <w:t>5</w:t>
      </w:r>
      <w:r w:rsidR="00FD5CEA">
        <w:rPr>
          <w:rFonts w:ascii="Corbel" w:hAnsi="Corbel"/>
          <w:i/>
          <w:smallCaps/>
          <w:sz w:val="24"/>
          <w:szCs w:val="24"/>
        </w:rPr>
        <w:t>-202</w:t>
      </w:r>
      <w:r w:rsidR="00BB6F8B">
        <w:rPr>
          <w:rFonts w:ascii="Corbel" w:hAnsi="Corbel"/>
          <w:i/>
          <w:smallCaps/>
          <w:sz w:val="24"/>
          <w:szCs w:val="24"/>
        </w:rPr>
        <w:t>8</w:t>
      </w:r>
    </w:p>
    <w:p w14:paraId="54F41AA7" w14:textId="60D565E6" w:rsidR="00116681" w:rsidRDefault="00A26448" w:rsidP="00C005A3">
      <w:pPr>
        <w:spacing w:after="0" w:line="240" w:lineRule="exact"/>
        <w:jc w:val="center"/>
      </w:pPr>
      <w:r>
        <w:rPr>
          <w:rFonts w:ascii="Corbel" w:hAnsi="Corbel"/>
          <w:sz w:val="20"/>
          <w:szCs w:val="20"/>
        </w:rPr>
        <w:t xml:space="preserve">Rok akademicki </w:t>
      </w:r>
      <w:r w:rsidR="00C005A3">
        <w:rPr>
          <w:rFonts w:ascii="Corbel" w:hAnsi="Corbel"/>
          <w:sz w:val="20"/>
          <w:szCs w:val="20"/>
        </w:rPr>
        <w:t>202</w:t>
      </w:r>
      <w:r w:rsidR="00BB6F8B">
        <w:rPr>
          <w:rFonts w:ascii="Corbel" w:hAnsi="Corbel"/>
          <w:sz w:val="20"/>
          <w:szCs w:val="20"/>
        </w:rPr>
        <w:t>7</w:t>
      </w:r>
      <w:r w:rsidR="00C005A3">
        <w:rPr>
          <w:rFonts w:ascii="Corbel" w:hAnsi="Corbel"/>
          <w:sz w:val="20"/>
          <w:szCs w:val="20"/>
        </w:rPr>
        <w:t>/202</w:t>
      </w:r>
      <w:r w:rsidR="00BB6F8B">
        <w:rPr>
          <w:rFonts w:ascii="Corbel" w:hAnsi="Corbel"/>
          <w:sz w:val="20"/>
          <w:szCs w:val="20"/>
        </w:rPr>
        <w:t>8</w:t>
      </w:r>
    </w:p>
    <w:p w14:paraId="33AF5F3F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p w14:paraId="69E5C0E9" w14:textId="77777777" w:rsidR="00116681" w:rsidRDefault="00C005A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116681" w14:paraId="04B7FD9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6A05C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2AA9D" w14:textId="77777777" w:rsidR="00116681" w:rsidRDefault="00C005A3">
            <w:pPr>
              <w:pStyle w:val="Odpowiedzi"/>
              <w:spacing w:after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System ubezpieczeń społecznych</w:t>
            </w:r>
          </w:p>
        </w:tc>
      </w:tr>
      <w:tr w:rsidR="00116681" w14:paraId="1D30E50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73D74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D5132" w14:textId="77777777" w:rsidR="00116681" w:rsidRDefault="00C005A3">
            <w:pPr>
              <w:spacing w:beforeAutospacing="1" w:afterAutospacing="1"/>
              <w:rPr>
                <w:rFonts w:ascii="Corbel" w:hAnsi="Corbel"/>
                <w:sz w:val="24"/>
                <w:szCs w:val="24"/>
              </w:rPr>
            </w:pPr>
            <w:bookmarkStart w:id="0" w:name="__DdeLink__5488_2394328954"/>
            <w:r>
              <w:rPr>
                <w:rFonts w:ascii="Corbel" w:hAnsi="Corbel"/>
                <w:sz w:val="25"/>
                <w:szCs w:val="24"/>
              </w:rPr>
              <w:t>E/I/EiZSP/C-1.10b</w:t>
            </w:r>
            <w:bookmarkEnd w:id="0"/>
          </w:p>
        </w:tc>
      </w:tr>
      <w:tr w:rsidR="00116681" w14:paraId="6E26A33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DF1CF" w14:textId="77777777" w:rsidR="00116681" w:rsidRDefault="00C005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296F9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16681" w14:paraId="16CE570A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FC613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EAC22" w14:textId="77777777" w:rsidR="00116681" w:rsidRDefault="006051C9" w:rsidP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116681" w14:paraId="3191DBE7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DE770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6E22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116681" w14:paraId="5AECAB4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E06AF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33248" w14:textId="77777777" w:rsidR="00116681" w:rsidRDefault="00C005A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051C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116681" w14:paraId="63E46BB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49D30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F09B6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16681" w14:paraId="1345CEA3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049109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3CEC66" w14:textId="77777777" w:rsidR="00116681" w:rsidRDefault="00C005A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16681" w14:paraId="73BC8212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504ED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ADD66" w14:textId="11CD3999" w:rsidR="00116681" w:rsidRDefault="00A26448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III/6</w:t>
            </w:r>
          </w:p>
        </w:tc>
      </w:tr>
      <w:tr w:rsidR="00116681" w14:paraId="4727BAD5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6DB96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2C476" w14:textId="77777777" w:rsidR="00116681" w:rsidRDefault="00C005A3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116681" w14:paraId="781C7E10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760A8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400B9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16681" w14:paraId="290F81E1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1D293D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40C10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  <w:tr w:rsidR="00116681" w14:paraId="052EF81D" w14:textId="77777777"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653D4" w14:textId="77777777" w:rsidR="00116681" w:rsidRDefault="00C005A3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FAC39B" w14:textId="77777777" w:rsidR="00116681" w:rsidRDefault="00C005A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Krzysztof Nowak</w:t>
            </w:r>
          </w:p>
        </w:tc>
      </w:tr>
    </w:tbl>
    <w:p w14:paraId="75F12C1A" w14:textId="77777777" w:rsidR="00116681" w:rsidRDefault="00C005A3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 xml:space="preserve">e,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4035CACB" w14:textId="77777777" w:rsidR="00116681" w:rsidRDefault="00C005A3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B1B692" w14:textId="77777777" w:rsidR="00116681" w:rsidRDefault="001166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6"/>
        <w:gridCol w:w="763"/>
        <w:gridCol w:w="949"/>
        <w:gridCol w:w="1190"/>
        <w:gridCol w:w="1498"/>
      </w:tblGrid>
      <w:tr w:rsidR="00116681" w14:paraId="55DFF983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5DD4D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1F799C7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D35A15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3BBF6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E883D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D44A8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BFB939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19187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8CF5F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8357E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915A3" w14:textId="77777777" w:rsidR="00116681" w:rsidRDefault="00C005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16681" w14:paraId="0936790A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3F4A1" w14:textId="31F29694" w:rsidR="00116681" w:rsidRDefault="00A264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C7664" w14:textId="77777777" w:rsidR="00116681" w:rsidRDefault="00C005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6B31E" w14:textId="77777777" w:rsidR="00116681" w:rsidRDefault="00C005A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2691B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F72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4F59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EEBCA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86BDD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EE211" w14:textId="77777777" w:rsidR="00116681" w:rsidRDefault="0011668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3656B" w14:textId="464281EE" w:rsidR="00116681" w:rsidRDefault="00A264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CE2CD5" w14:textId="77777777" w:rsidR="00116681" w:rsidRDefault="0011668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59AA3B2" w14:textId="77777777" w:rsidR="00116681" w:rsidRDefault="001166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86C5F8" w14:textId="77777777" w:rsidR="00116681" w:rsidRDefault="00C005A3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4E74028" w14:textId="77777777" w:rsidR="00CE7123" w:rsidRPr="00FD7701" w:rsidRDefault="00CE7123" w:rsidP="00CE712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FD7701">
        <w:rPr>
          <w:rStyle w:val="normaltextrun"/>
          <w:rFonts w:ascii="Corbel" w:eastAsia="Calibri" w:hAnsi="Corbel" w:cs="Segoe UI"/>
        </w:rPr>
        <w:sym w:font="Wingdings" w:char="F0FE"/>
      </w:r>
      <w:r w:rsidRPr="00FD7701">
        <w:rPr>
          <w:rStyle w:val="normaltextrun"/>
          <w:rFonts w:ascii="Corbel" w:eastAsia="Calibri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hAnsi="Corbel" w:cs="Segoe UI"/>
        </w:rPr>
        <w:t>Teams</w:t>
      </w:r>
      <w:r w:rsidRPr="00FD7701">
        <w:rPr>
          <w:rStyle w:val="spellingerror"/>
          <w:rFonts w:ascii="Corbel" w:eastAsia="Calibri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26950BA2" w14:textId="77777777" w:rsidR="00CE7123" w:rsidRPr="00FD7701" w:rsidRDefault="00CE7123" w:rsidP="00CE7123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1"/>
    <w:p w14:paraId="06DE1E09" w14:textId="77777777" w:rsidR="00116681" w:rsidRDefault="001166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232FCB7" w14:textId="77777777" w:rsidR="00116681" w:rsidRDefault="00C005A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F222B4C" w14:textId="3F073877" w:rsidR="00116681" w:rsidRPr="00E53D27" w:rsidRDefault="002067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A26448">
        <w:rPr>
          <w:rFonts w:ascii="Corbel" w:hAnsi="Corbel"/>
          <w:b w:val="0"/>
          <w:smallCaps w:val="0"/>
          <w:szCs w:val="24"/>
        </w:rPr>
        <w:t>zaliczenie z oceną</w:t>
      </w:r>
    </w:p>
    <w:p w14:paraId="3CE3DC4D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8739B6" w14:textId="77777777" w:rsidR="00116681" w:rsidRDefault="00C005A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0"/>
      </w:tblGrid>
      <w:tr w:rsidR="00116681" w14:paraId="06ABDEDA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B663" w14:textId="77777777" w:rsidR="00116681" w:rsidRDefault="00C005A3">
            <w:pPr>
              <w:pStyle w:val="Punktygwne"/>
              <w:spacing w:before="40" w:after="4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makro- i mikroekonomii.</w:t>
            </w:r>
          </w:p>
          <w:p w14:paraId="1B0AC171" w14:textId="77777777" w:rsidR="00116681" w:rsidRDefault="0011668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A90F9A9" w14:textId="77777777" w:rsidR="00116681" w:rsidRDefault="00116681">
      <w:pPr>
        <w:pStyle w:val="Punktygwne"/>
        <w:spacing w:before="0" w:after="0"/>
        <w:rPr>
          <w:rFonts w:ascii="Corbel" w:hAnsi="Corbel"/>
          <w:szCs w:val="24"/>
        </w:rPr>
      </w:pPr>
    </w:p>
    <w:p w14:paraId="76C67F2A" w14:textId="77777777" w:rsidR="00116681" w:rsidRDefault="00C005A3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380965FE" w14:textId="77777777" w:rsidR="00116681" w:rsidRDefault="00116681">
      <w:pPr>
        <w:pStyle w:val="Punktygwne"/>
        <w:spacing w:before="0" w:after="0"/>
        <w:rPr>
          <w:rFonts w:ascii="Corbel" w:hAnsi="Corbel"/>
          <w:szCs w:val="24"/>
        </w:rPr>
      </w:pPr>
    </w:p>
    <w:p w14:paraId="5B9AA54D" w14:textId="77777777" w:rsidR="00116681" w:rsidRDefault="00C005A3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>3.1 Cele przedmiotu</w:t>
      </w:r>
    </w:p>
    <w:p w14:paraId="56C4679E" w14:textId="77777777" w:rsidR="00116681" w:rsidRDefault="001166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116681" w14:paraId="4D88068E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800C6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286BE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rodzajami ubezpieczeń społecznych ze względu na rodzaj zdarzeń objętych ochroną ubezpieczeniową.</w:t>
            </w:r>
          </w:p>
        </w:tc>
      </w:tr>
      <w:tr w:rsidR="00116681" w14:paraId="2750B767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06620" w14:textId="77777777" w:rsidR="00116681" w:rsidRDefault="00C005A3">
            <w:pPr>
              <w:pStyle w:val="Cele"/>
              <w:spacing w:before="40" w:after="40"/>
              <w:ind w:left="0" w:firstLine="0"/>
              <w:jc w:val="left"/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0AD315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Wskazanie na główne koncepcje ubezpieczeń społecznych w Polsce.</w:t>
            </w:r>
          </w:p>
        </w:tc>
      </w:tr>
      <w:tr w:rsidR="00116681" w14:paraId="5B1509C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8BE09" w14:textId="77777777" w:rsidR="00116681" w:rsidRDefault="00C005A3">
            <w:pPr>
              <w:pStyle w:val="Podpunkty"/>
              <w:spacing w:before="40" w:after="40"/>
              <w:ind w:left="0"/>
              <w:jc w:val="left"/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F5462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Wskazanie na możliwości finansowania SUS. </w:t>
            </w:r>
          </w:p>
        </w:tc>
      </w:tr>
      <w:tr w:rsidR="00116681" w14:paraId="4E9E6CDF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4A00F" w14:textId="77777777" w:rsidR="00116681" w:rsidRDefault="00C005A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D42F5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Poznanie specyfiki Funduszy Ubezpieczeń Społecznych.</w:t>
            </w:r>
          </w:p>
        </w:tc>
      </w:tr>
    </w:tbl>
    <w:p w14:paraId="2EC385DF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2D42588" w14:textId="77777777" w:rsidR="00116681" w:rsidRDefault="00C005A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2FB0AD85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116681" w14:paraId="24EC946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D9C5D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4557B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302446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16681" w14:paraId="086AA6C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20BE" w14:textId="0A06B00C" w:rsidR="00116681" w:rsidRDefault="00C005A3" w:rsidP="00A264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2CD06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Zna podstawowe zasady systemu ubezpieczeń społecznych oraz zasady ich finansowania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3B43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K_W01</w:t>
            </w:r>
          </w:p>
          <w:p w14:paraId="1E8E829C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K_W02</w:t>
            </w:r>
          </w:p>
          <w:p w14:paraId="5C356B85" w14:textId="77777777" w:rsidR="00116681" w:rsidRDefault="00116681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  <w:tr w:rsidR="00116681" w14:paraId="560AC68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8D1BD9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241D5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Charakteryzuje zakres przedmiotowy i podmiotowy ubezpieczeń społecznych i zdrowotnych oraz zna zasady ich finansowania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42E5E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K_W03</w:t>
            </w:r>
          </w:p>
          <w:p w14:paraId="0083A983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K_W07</w:t>
            </w:r>
          </w:p>
        </w:tc>
      </w:tr>
      <w:tr w:rsidR="00116681" w14:paraId="6E511DEC" w14:textId="77777777">
        <w:trPr>
          <w:trHeight w:val="33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E1A61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6E688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Potrafi wskazać korzyści i wady systemu ubezpieczeń społecznych i zdrowotnych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6F3CE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K_U01</w:t>
            </w:r>
          </w:p>
          <w:p w14:paraId="46F3FE2D" w14:textId="77777777" w:rsidR="00116681" w:rsidRDefault="00C005A3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K_U02</w:t>
            </w:r>
          </w:p>
          <w:p w14:paraId="196AE41C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K_U03</w:t>
            </w:r>
          </w:p>
          <w:p w14:paraId="34BDBEE5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K_U11</w:t>
            </w:r>
          </w:p>
        </w:tc>
      </w:tr>
      <w:tr w:rsidR="00116681" w14:paraId="5F67E48B" w14:textId="77777777">
        <w:trPr>
          <w:trHeight w:val="33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5D28F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B7A1C" w14:textId="77777777" w:rsidR="00116681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Potrafi pracować w grupie opracowując wspólnie esej lub prezentację multimedialną. Przyjmuje współodpowiedzialność za zrealizowanie powierzonego zadania.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86CEB" w14:textId="77777777" w:rsidR="00116681" w:rsidRDefault="00C005A3" w:rsidP="00C005A3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K_K01</w:t>
            </w:r>
          </w:p>
          <w:p w14:paraId="14677107" w14:textId="77777777" w:rsidR="00116681" w:rsidRDefault="00116681" w:rsidP="00C005A3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14:paraId="2FB7A1E2" w14:textId="77777777" w:rsidR="00116681" w:rsidRDefault="00116681">
      <w:pPr>
        <w:spacing w:after="0" w:line="240" w:lineRule="auto"/>
        <w:rPr>
          <w:rFonts w:eastAsia="Times New Roman" w:cstheme="minorHAnsi"/>
          <w:color w:val="000000"/>
          <w:sz w:val="20"/>
          <w:szCs w:val="20"/>
          <w:lang w:eastAsia="pl-PL"/>
        </w:rPr>
      </w:pPr>
    </w:p>
    <w:p w14:paraId="32CA1878" w14:textId="77777777" w:rsidR="00116681" w:rsidRDefault="00C005A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0E19845F" w14:textId="77777777" w:rsidR="00116681" w:rsidRDefault="00C005A3">
      <w:pPr>
        <w:pStyle w:val="Akapitzlist"/>
        <w:numPr>
          <w:ilvl w:val="0"/>
          <w:numId w:val="5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3F7DCA6" w14:textId="77777777" w:rsidR="00116681" w:rsidRDefault="001166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16681" w14:paraId="4A96CE3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87F41" w14:textId="77777777" w:rsidR="00116681" w:rsidRDefault="00C005A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16681" w14:paraId="1118356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2A3AC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Historia ubezpieczeń społecznych. </w:t>
            </w:r>
          </w:p>
          <w:p w14:paraId="46FDC916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Geneza i rozwój koncepcji ubezpieczeń społecznych w Polsce po II wojnie światowej</w:t>
            </w:r>
          </w:p>
        </w:tc>
      </w:tr>
      <w:tr w:rsidR="00116681" w14:paraId="27B3A65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54CD0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Ubezpieczenie społeczne na tle innych form zabezpieczenia społecznego. Zasady ubezpieczeń     </w:t>
            </w:r>
          </w:p>
          <w:p w14:paraId="7420C1B1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społecznych. Ubezpieczenia społeczne a ubezpieczenia gospodarcze – podobieństwa i różnice.</w:t>
            </w:r>
          </w:p>
        </w:tc>
      </w:tr>
      <w:tr w:rsidR="00116681" w14:paraId="2F5986B8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198B2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Zakres przedmiotowy i podmiotowy ubezpieczenia społecznego. Ryzyko ubezpieczeniowe; składka  </w:t>
            </w:r>
          </w:p>
          <w:p w14:paraId="024BC1E1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ubezpieczeniowa, obowiązek ubezpieczenia. </w:t>
            </w:r>
          </w:p>
        </w:tc>
      </w:tr>
      <w:tr w:rsidR="00116681" w14:paraId="502910E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1FA3E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Organizacja ubezpieczeń społecznych. Wykonawcy ubezpieczeń społecznych: ZUS, KRUS, sfera</w:t>
            </w:r>
          </w:p>
          <w:p w14:paraId="3339EC40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 xml:space="preserve"> budżetowa. </w:t>
            </w:r>
          </w:p>
        </w:tc>
      </w:tr>
      <w:tr w:rsidR="00116681" w14:paraId="4C30680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ACDA7" w14:textId="77777777" w:rsidR="00116681" w:rsidRDefault="00C005A3">
            <w:pPr>
              <w:spacing w:after="0" w:line="240" w:lineRule="auto"/>
              <w:ind w:left="-250" w:firstLine="250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Finansowanie ubezpieczeń społecznych.</w:t>
            </w:r>
          </w:p>
        </w:tc>
      </w:tr>
    </w:tbl>
    <w:p w14:paraId="781448CE" w14:textId="77777777" w:rsidR="00116681" w:rsidRDefault="00116681">
      <w:pPr>
        <w:spacing w:after="0" w:line="240" w:lineRule="auto"/>
        <w:rPr>
          <w:rFonts w:ascii="Corbel" w:hAnsi="Corbel"/>
          <w:sz w:val="24"/>
          <w:szCs w:val="24"/>
        </w:rPr>
      </w:pPr>
    </w:p>
    <w:p w14:paraId="3D3A0CBC" w14:textId="77777777" w:rsidR="00116681" w:rsidRDefault="00C005A3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707528C" w14:textId="77777777" w:rsidR="00116681" w:rsidRDefault="0011668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116681" w14:paraId="0BFB684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6C549" w14:textId="77777777" w:rsidR="00116681" w:rsidRDefault="00C005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116681" w14:paraId="5D98392C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B13ED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emerytalne. System emerytalny. Ubezpieczenie obowiązkowe i dobrowolne. Warunki nabycia prawa do świadczeń. Wiek emerytalny. Emerytura dla osób urodzonych przed i po 1 stycznia 1949 r., 1969 r.; System kapitałowy.</w:t>
            </w:r>
          </w:p>
        </w:tc>
      </w:tr>
      <w:tr w:rsidR="00116681" w14:paraId="3B28EC7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6312A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rentowe. System rentowy, rodzaje zdarzeń objętych ubezpieczeniem rentowym. Warunki nabycia prawa do świadczeń rentowych oraz ich rodzaje.</w:t>
            </w:r>
          </w:p>
        </w:tc>
      </w:tr>
      <w:tr w:rsidR="00116681" w14:paraId="52BD11B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4E474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Ubezpieczenie chorobowe. Rodzaje ryzyk objętych ubezpieczeniem chorobowym. Obowiązkowe i dobrowolne podleganie ubezpieczeniom chorobowym. Warunki nabycia prawa do świadczeń. Rodzaje świadczeń.</w:t>
            </w:r>
          </w:p>
        </w:tc>
      </w:tr>
      <w:tr w:rsidR="00116681" w14:paraId="1CAAEB70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CFEE2" w14:textId="77777777" w:rsidR="00116681" w:rsidRDefault="00C005A3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Ubezpieczenie wypadkowe. Zakres ryzyka ubezpieczeniowego. Różnicowanie składki. Definicje wypadku przy pracy i choroby zawodowej. Rodzaje świadczeń z tytułu wypadku przy pracy i chorób zawodowych.</w:t>
            </w:r>
          </w:p>
        </w:tc>
      </w:tr>
      <w:tr w:rsidR="00116681" w14:paraId="5B6FB11A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6D82A" w14:textId="77777777" w:rsidR="00116681" w:rsidRDefault="00C005A3">
            <w:pPr>
              <w:pStyle w:val="Default"/>
              <w:contextualSpacing/>
              <w:rPr>
                <w:rFonts w:ascii="Corbel" w:hAnsi="Corbel" w:cs="Corbel"/>
              </w:rPr>
            </w:pPr>
            <w:r>
              <w:rPr>
                <w:rFonts w:ascii="Corbel" w:hAnsi="Corbel" w:cs="Corbel"/>
              </w:rPr>
              <w:t>Ubezpieczenia zdrowotne. Zakres przedmiotowy i podmiotowy. Składki. NFZ. Świadczenia.</w:t>
            </w:r>
          </w:p>
        </w:tc>
      </w:tr>
    </w:tbl>
    <w:p w14:paraId="66EA1739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9CB4F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A497B3A" w14:textId="77777777" w:rsidR="00116681" w:rsidRPr="00A26448" w:rsidRDefault="00C005A3">
      <w:pPr>
        <w:pStyle w:val="Punktygwne"/>
        <w:spacing w:before="0" w:after="0"/>
        <w:jc w:val="both"/>
        <w:rPr>
          <w:sz w:val="28"/>
        </w:rPr>
      </w:pPr>
      <w:r w:rsidRPr="00A26448">
        <w:rPr>
          <w:rFonts w:ascii="Corbel" w:hAnsi="Corbel"/>
          <w:b w:val="0"/>
          <w:smallCaps w:val="0"/>
        </w:rPr>
        <w:t>Wykład z prezentacją multimedialną metodą kształcenia na odległość</w:t>
      </w:r>
      <w:r w:rsidRPr="00A26448">
        <w:rPr>
          <w:rFonts w:ascii="Corbel" w:hAnsi="Corbel"/>
          <w:b w:val="0"/>
          <w:smallCaps w:val="0"/>
          <w:szCs w:val="23"/>
        </w:rPr>
        <w:t xml:space="preserve"> realizowany przy pomocy platformy MS Teams</w:t>
      </w:r>
    </w:p>
    <w:p w14:paraId="20093EA2" w14:textId="77777777" w:rsidR="00116681" w:rsidRPr="00A26448" w:rsidRDefault="00C005A3">
      <w:pPr>
        <w:pStyle w:val="Punktygwne"/>
        <w:spacing w:before="0" w:after="0"/>
        <w:jc w:val="both"/>
        <w:rPr>
          <w:sz w:val="28"/>
        </w:rPr>
      </w:pPr>
      <w:r w:rsidRPr="00A26448">
        <w:rPr>
          <w:rFonts w:ascii="Corbel" w:hAnsi="Corbel"/>
          <w:b w:val="0"/>
          <w:smallCaps w:val="0"/>
        </w:rPr>
        <w:t>Ćwiczenia metodą kształcenia na odległość</w:t>
      </w:r>
      <w:r w:rsidRPr="00A26448">
        <w:rPr>
          <w:rFonts w:ascii="Corbel" w:hAnsi="Corbel"/>
          <w:b w:val="0"/>
          <w:smallCaps w:val="0"/>
          <w:szCs w:val="23"/>
        </w:rPr>
        <w:t xml:space="preserve"> realizowane przy pomocy platformy MS Teams</w:t>
      </w:r>
    </w:p>
    <w:p w14:paraId="1DB4892C" w14:textId="77777777" w:rsidR="00116681" w:rsidRDefault="0011668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1FF18EE" w14:textId="77777777" w:rsidR="00116681" w:rsidRDefault="0011668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</w:p>
    <w:p w14:paraId="226C21ED" w14:textId="77777777" w:rsidR="00116681" w:rsidRDefault="00C005A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 METODY I KRYTERIA OCENY</w:t>
      </w:r>
    </w:p>
    <w:p w14:paraId="295E552B" w14:textId="77777777" w:rsidR="00116681" w:rsidRDefault="001166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F624D2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57EF49BB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116681" w14:paraId="689B56ED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C62AE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925539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CDC4565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F1DCA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06B004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6681" w14:paraId="5D58BC0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2BB42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B6A1CE" w14:textId="694C751A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A129D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21D3AB39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D5E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DC8D" w14:textId="1195133D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CF76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059D4B4B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C7CE0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F8F0C" w14:textId="51B8FDE9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F6187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116681" w14:paraId="17AEEDAF" w14:textId="7777777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E2827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74AF0" w14:textId="057193A1" w:rsidR="00116681" w:rsidRDefault="00A26448" w:rsidP="00A26448">
            <w:pPr>
              <w:spacing w:after="0" w:line="240" w:lineRule="auto"/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Corbel" w:hAnsi="Corbel" w:cs="Corbel"/>
                <w:color w:val="000000"/>
                <w:sz w:val="23"/>
                <w:szCs w:val="23"/>
                <w:lang w:eastAsia="pl-PL"/>
              </w:rPr>
              <w:t>kolokwium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2D33F" w14:textId="77777777" w:rsidR="00116681" w:rsidRPr="00E53D27" w:rsidRDefault="00C005A3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 w:rsidRPr="00E53D27">
              <w:rPr>
                <w:rFonts w:ascii="Corbel" w:hAnsi="Corbel" w:cs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14:paraId="2CE1053A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253D1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4.2 Warunki zaliczenia przedmiotu (kryteria oceniania)</w:t>
      </w:r>
    </w:p>
    <w:p w14:paraId="3BA65949" w14:textId="77777777" w:rsidR="00116681" w:rsidRDefault="001166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116681" w14:paraId="7AF42375" w14:textId="77777777" w:rsidTr="5869250A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B8652C" w14:textId="133565A7" w:rsidR="00116681" w:rsidRPr="005A09E1" w:rsidRDefault="33710B77" w:rsidP="5869250A">
            <w:pPr>
              <w:pStyle w:val="Punktygwne"/>
              <w:rPr>
                <w:rFonts w:ascii="Corbel" w:eastAsia="Corbel" w:hAnsi="Corbel" w:cs="Corbel"/>
                <w:bCs/>
                <w:smallCaps w:val="0"/>
                <w:color w:val="000000" w:themeColor="text1"/>
                <w:szCs w:val="24"/>
              </w:rPr>
            </w:pPr>
            <w:r w:rsidRPr="005A09E1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Na ocenę z ćwiczeń składa się suma punktów uzyskanych z:</w:t>
            </w:r>
          </w:p>
          <w:p w14:paraId="363BD012" w14:textId="3BEE86B4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kolokwium pisemnego (max 16 pkt), weryfikującego stopień opanowania przez studentów materiału podanego w trakcie ćwiczeń oraz wskazanej literatury,</w:t>
            </w:r>
          </w:p>
          <w:p w14:paraId="0DDFA234" w14:textId="462D1A28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poprawnie zrealizowanych wybranych przez prowadzącego ćwiczenia zagadnień do opracowania w grupach, w formie prezentacji lub referatu, projektu zaliczeniowego (max 4 pkt), przedstawianych na zajęciach lub przesyłanych prowadzącemu,</w:t>
            </w:r>
          </w:p>
          <w:p w14:paraId="28EA25F8" w14:textId="548D9DD1" w:rsidR="00116681" w:rsidRPr="005A09E1" w:rsidRDefault="33710B77" w:rsidP="5869250A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aktywności w rozwiązywaniu problemów postawionych do realizacji w trakcie zajęć i/lub uczestnictwo w prowadzonej na ćwiczeniach dyskusji kierowanej (na jednych zajęciach można uzyskać max +/- 0,5 pkt). </w:t>
            </w:r>
          </w:p>
          <w:p w14:paraId="43F4E03B" w14:textId="26D3B1FB" w:rsidR="00116681" w:rsidRPr="005A09E1" w:rsidRDefault="33710B77" w:rsidP="5869250A">
            <w:pPr>
              <w:spacing w:line="240" w:lineRule="auto"/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Uzyskanej łącznej liczbie punktów odpowiadają oceny wg skali:</w:t>
            </w:r>
          </w:p>
          <w:p w14:paraId="34E5C289" w14:textId="3609C0F4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do 50% - ocena 2,0 </w:t>
            </w:r>
          </w:p>
          <w:p w14:paraId="597F92AD" w14:textId="617DC848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od 50% +0,5 pkt  do 69% - ocena 3,0</w:t>
            </w:r>
          </w:p>
          <w:p w14:paraId="0C000822" w14:textId="11B1B4F5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od 70% do 77% - ocena 3,5 </w:t>
            </w:r>
          </w:p>
          <w:p w14:paraId="0503E8AC" w14:textId="7DB8C556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lastRenderedPageBreak/>
              <w:t xml:space="preserve">od 78% do 84% - ocena 4,0 </w:t>
            </w:r>
          </w:p>
          <w:p w14:paraId="0ECED59E" w14:textId="159E9BC8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od 85% do 92% - ocena 4,5 </w:t>
            </w:r>
          </w:p>
          <w:p w14:paraId="1D4A6C94" w14:textId="5CFAF445" w:rsidR="00116681" w:rsidRPr="005A09E1" w:rsidRDefault="33710B77" w:rsidP="5869250A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od 93% do 100% - ocena 5,0</w:t>
            </w:r>
          </w:p>
          <w:p w14:paraId="4DDEE496" w14:textId="713949B9" w:rsidR="00116681" w:rsidRPr="005A09E1" w:rsidRDefault="33710B77" w:rsidP="00A26448">
            <w:pPr>
              <w:pStyle w:val="Akapitzlist"/>
              <w:spacing w:line="240" w:lineRule="auto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005A09E1">
              <w:rPr>
                <w:rFonts w:ascii="Corbel" w:hAnsi="Corbel" w:cs="Corbel"/>
                <w:color w:val="000000" w:themeColor="text1"/>
                <w:sz w:val="23"/>
                <w:szCs w:val="23"/>
                <w:lang w:eastAsia="pl-PL"/>
              </w:rPr>
              <w:t xml:space="preserve"> </w:t>
            </w:r>
          </w:p>
        </w:tc>
      </w:tr>
    </w:tbl>
    <w:p w14:paraId="03013EF6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D915CB" w14:textId="77777777" w:rsidR="00116681" w:rsidRDefault="00C005A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025EFF4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116681" w14:paraId="4366124F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734101" w14:textId="77777777" w:rsidR="00116681" w:rsidRDefault="00C005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918347" w14:textId="77777777" w:rsidR="00116681" w:rsidRDefault="00C005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16681" w14:paraId="1A927C7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94088" w14:textId="27FCD185" w:rsidR="00116681" w:rsidRDefault="00C005A3" w:rsidP="006C2EE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D8775" w14:textId="77777777" w:rsidR="00116681" w:rsidRDefault="00C005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116681" w14:paraId="0DC7F79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E4085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DBDECE2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56748" w14:textId="5110FB51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</w:t>
            </w:r>
          </w:p>
        </w:tc>
      </w:tr>
      <w:tr w:rsidR="00116681" w14:paraId="7051D74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1D6B9" w14:textId="77777777" w:rsidR="00116681" w:rsidRDefault="00C005A3" w:rsidP="00A8122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8122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75341" w14:textId="0AECEE63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42</w:t>
            </w:r>
          </w:p>
        </w:tc>
      </w:tr>
      <w:tr w:rsidR="00116681" w14:paraId="11DB26D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BAF02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5A3D6" w14:textId="3B84BC85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75</w:t>
            </w:r>
          </w:p>
        </w:tc>
      </w:tr>
      <w:tr w:rsidR="00116681" w14:paraId="1B462C12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E586E" w14:textId="77777777" w:rsidR="00116681" w:rsidRDefault="00C005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4348A1" w14:textId="29C4B058" w:rsidR="00116681" w:rsidRDefault="00A2644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3</w:t>
            </w:r>
          </w:p>
        </w:tc>
      </w:tr>
    </w:tbl>
    <w:p w14:paraId="6E15715F" w14:textId="77777777" w:rsidR="00116681" w:rsidRDefault="00C005A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7AB4A9D" w14:textId="77777777" w:rsidR="00116681" w:rsidRDefault="001166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5A41AE" w14:textId="77777777" w:rsidR="00116681" w:rsidRDefault="00C005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E965F1E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40"/>
        <w:gridCol w:w="5014"/>
      </w:tblGrid>
      <w:tr w:rsidR="00116681" w14:paraId="7DDF91AA" w14:textId="77777777" w:rsidTr="00A81223">
        <w:trPr>
          <w:trHeight w:val="397"/>
        </w:trPr>
        <w:tc>
          <w:tcPr>
            <w:tcW w:w="2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BD07F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A86BC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16681" w14:paraId="4005BAC1" w14:textId="77777777" w:rsidTr="00A81223">
        <w:trPr>
          <w:trHeight w:val="397"/>
        </w:trPr>
        <w:tc>
          <w:tcPr>
            <w:tcW w:w="2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E42FE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5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D8DCD" w14:textId="77777777" w:rsidR="00116681" w:rsidRDefault="00C005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6DA4A51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61D4D9" w14:textId="77777777" w:rsidR="00116681" w:rsidRDefault="00C005A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7. LITERATURA</w:t>
      </w:r>
    </w:p>
    <w:p w14:paraId="172F775B" w14:textId="77777777" w:rsidR="00116681" w:rsidRDefault="001166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116681" w14:paraId="12EB932B" w14:textId="77777777" w:rsidTr="00A81223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28E8A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4230B9D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System ubezpieczeń społecznych a budżet państwa : studium prawnofinansowe / Jacek Wantoch-Rekowski. - Stan prawny na 1 grudnia 2013 r. - Warszawa : Wolters Kluwer, 2014.</w:t>
            </w:r>
          </w:p>
          <w:p w14:paraId="2F816AD1" w14:textId="77777777" w:rsidR="00116681" w:rsidRDefault="00C005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Podstawy finansów publicznych i ubezpieczeń społecznych / Jolanta Maria Ciak, Bożena Kołosowska, Krystyna Piotrowska-Marczak. - Warszawa : CeDeWu, 2019.</w:t>
            </w:r>
          </w:p>
        </w:tc>
      </w:tr>
      <w:tr w:rsidR="00116681" w14:paraId="2A418899" w14:textId="77777777" w:rsidTr="00A81223">
        <w:trPr>
          <w:trHeight w:val="397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997C8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DC0D894" w14:textId="77777777" w:rsidR="00116681" w:rsidRDefault="00C005A3">
            <w:pPr>
              <w:pStyle w:val="Punktygwne"/>
              <w:spacing w:before="0" w:after="0"/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1. Baza ekonomiczna ubezpieczenia społecznego / redakcja naukowa Radosław Pacud. - Warszawa : Difin, 2019. </w:t>
            </w:r>
          </w:p>
        </w:tc>
      </w:tr>
    </w:tbl>
    <w:p w14:paraId="2F221F76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B1DCF74" w14:textId="77777777" w:rsidR="00116681" w:rsidRDefault="001166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AC69F5" w14:textId="77777777" w:rsidR="00116681" w:rsidRDefault="00C005A3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16681" w:rsidSect="005B4EE0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DB481" w14:textId="77777777" w:rsidR="00EA43AE" w:rsidRDefault="00EA43AE">
      <w:pPr>
        <w:spacing w:after="0" w:line="240" w:lineRule="auto"/>
      </w:pPr>
      <w:r>
        <w:separator/>
      </w:r>
    </w:p>
  </w:endnote>
  <w:endnote w:type="continuationSeparator" w:id="0">
    <w:p w14:paraId="6E64F3FD" w14:textId="77777777" w:rsidR="00EA43AE" w:rsidRDefault="00EA4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9BDF" w14:textId="77777777" w:rsidR="00EA43AE" w:rsidRDefault="00EA43AE">
      <w:r>
        <w:separator/>
      </w:r>
    </w:p>
  </w:footnote>
  <w:footnote w:type="continuationSeparator" w:id="0">
    <w:p w14:paraId="3E0D34AE" w14:textId="77777777" w:rsidR="00EA43AE" w:rsidRDefault="00EA43AE">
      <w:r>
        <w:continuationSeparator/>
      </w:r>
    </w:p>
  </w:footnote>
  <w:footnote w:id="1">
    <w:p w14:paraId="194CC561" w14:textId="77777777" w:rsidR="00116681" w:rsidRDefault="00C005A3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77AA7"/>
    <w:multiLevelType w:val="hybridMultilevel"/>
    <w:tmpl w:val="79F41658"/>
    <w:lvl w:ilvl="0" w:tplc="AEC409D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722AA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66E9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C642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BA51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2649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25F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E6AC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600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316B"/>
    <w:multiLevelType w:val="hybridMultilevel"/>
    <w:tmpl w:val="14987B16"/>
    <w:lvl w:ilvl="0" w:tplc="886C3CAE">
      <w:start w:val="1"/>
      <w:numFmt w:val="decimal"/>
      <w:lvlText w:val="%1."/>
      <w:lvlJc w:val="left"/>
      <w:pPr>
        <w:ind w:left="720" w:hanging="360"/>
      </w:pPr>
    </w:lvl>
    <w:lvl w:ilvl="1" w:tplc="6B3899AA">
      <w:start w:val="1"/>
      <w:numFmt w:val="lowerLetter"/>
      <w:lvlText w:val="%2."/>
      <w:lvlJc w:val="left"/>
      <w:pPr>
        <w:ind w:left="1440" w:hanging="360"/>
      </w:pPr>
    </w:lvl>
    <w:lvl w:ilvl="2" w:tplc="BF1ADD26">
      <w:start w:val="1"/>
      <w:numFmt w:val="lowerRoman"/>
      <w:lvlText w:val="%3."/>
      <w:lvlJc w:val="right"/>
      <w:pPr>
        <w:ind w:left="2160" w:hanging="180"/>
      </w:pPr>
    </w:lvl>
    <w:lvl w:ilvl="3" w:tplc="97647562">
      <w:start w:val="1"/>
      <w:numFmt w:val="decimal"/>
      <w:lvlText w:val="%4."/>
      <w:lvlJc w:val="left"/>
      <w:pPr>
        <w:ind w:left="2880" w:hanging="360"/>
      </w:pPr>
    </w:lvl>
    <w:lvl w:ilvl="4" w:tplc="AD225BFC">
      <w:start w:val="1"/>
      <w:numFmt w:val="lowerLetter"/>
      <w:lvlText w:val="%5."/>
      <w:lvlJc w:val="left"/>
      <w:pPr>
        <w:ind w:left="3600" w:hanging="360"/>
      </w:pPr>
    </w:lvl>
    <w:lvl w:ilvl="5" w:tplc="522A8DD6">
      <w:start w:val="1"/>
      <w:numFmt w:val="lowerRoman"/>
      <w:lvlText w:val="%6."/>
      <w:lvlJc w:val="right"/>
      <w:pPr>
        <w:ind w:left="4320" w:hanging="180"/>
      </w:pPr>
    </w:lvl>
    <w:lvl w:ilvl="6" w:tplc="B0E60070">
      <w:start w:val="1"/>
      <w:numFmt w:val="decimal"/>
      <w:lvlText w:val="%7."/>
      <w:lvlJc w:val="left"/>
      <w:pPr>
        <w:ind w:left="5040" w:hanging="360"/>
      </w:pPr>
    </w:lvl>
    <w:lvl w:ilvl="7" w:tplc="32125D64">
      <w:start w:val="1"/>
      <w:numFmt w:val="lowerLetter"/>
      <w:lvlText w:val="%8."/>
      <w:lvlJc w:val="left"/>
      <w:pPr>
        <w:ind w:left="5760" w:hanging="360"/>
      </w:pPr>
    </w:lvl>
    <w:lvl w:ilvl="8" w:tplc="519429B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A3E2A"/>
    <w:multiLevelType w:val="hybridMultilevel"/>
    <w:tmpl w:val="24983216"/>
    <w:lvl w:ilvl="0" w:tplc="E180AE8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D3A8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E653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D82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14B0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DE4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EA57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8A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14CA0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C20E04"/>
    <w:multiLevelType w:val="multilevel"/>
    <w:tmpl w:val="D19CD4A6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7248E6"/>
    <w:multiLevelType w:val="hybridMultilevel"/>
    <w:tmpl w:val="CFCECE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B0352E"/>
    <w:multiLevelType w:val="multilevel"/>
    <w:tmpl w:val="C72ECF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9961995">
    <w:abstractNumId w:val="2"/>
  </w:num>
  <w:num w:numId="2" w16cid:durableId="1254359325">
    <w:abstractNumId w:val="0"/>
  </w:num>
  <w:num w:numId="3" w16cid:durableId="635375716">
    <w:abstractNumId w:val="1"/>
  </w:num>
  <w:num w:numId="4" w16cid:durableId="791367464">
    <w:abstractNumId w:val="5"/>
  </w:num>
  <w:num w:numId="5" w16cid:durableId="341321700">
    <w:abstractNumId w:val="3"/>
  </w:num>
  <w:num w:numId="6" w16cid:durableId="7757087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6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6681"/>
    <w:rsid w:val="00026C5B"/>
    <w:rsid w:val="00096D26"/>
    <w:rsid w:val="000B4138"/>
    <w:rsid w:val="00116681"/>
    <w:rsid w:val="00165332"/>
    <w:rsid w:val="002067C0"/>
    <w:rsid w:val="00260DC1"/>
    <w:rsid w:val="00295070"/>
    <w:rsid w:val="00351C2D"/>
    <w:rsid w:val="003D06A0"/>
    <w:rsid w:val="004905B2"/>
    <w:rsid w:val="005A09E1"/>
    <w:rsid w:val="005B4EE0"/>
    <w:rsid w:val="006051C9"/>
    <w:rsid w:val="00656A24"/>
    <w:rsid w:val="00694921"/>
    <w:rsid w:val="006C2EE2"/>
    <w:rsid w:val="008B5630"/>
    <w:rsid w:val="00A26448"/>
    <w:rsid w:val="00A81223"/>
    <w:rsid w:val="00BB6F8B"/>
    <w:rsid w:val="00C005A3"/>
    <w:rsid w:val="00C54E4C"/>
    <w:rsid w:val="00CE7123"/>
    <w:rsid w:val="00D238BC"/>
    <w:rsid w:val="00D77806"/>
    <w:rsid w:val="00E53D27"/>
    <w:rsid w:val="00E54CB8"/>
    <w:rsid w:val="00EA43AE"/>
    <w:rsid w:val="00EE7CAE"/>
    <w:rsid w:val="00EF05F0"/>
    <w:rsid w:val="00F604A5"/>
    <w:rsid w:val="00FD5CEA"/>
    <w:rsid w:val="2707F175"/>
    <w:rsid w:val="33710B77"/>
    <w:rsid w:val="5869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3770E"/>
  <w15:docId w15:val="{4FA30723-55D2-42B6-92CB-D465CDA39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agwek"/>
    <w:next w:val="Tekstpodstawowy"/>
    <w:qFormat/>
    <w:rsid w:val="005B4EE0"/>
    <w:pPr>
      <w:numPr>
        <w:ilvl w:val="1"/>
        <w:numId w:val="4"/>
      </w:numPr>
      <w:spacing w:before="200" w:after="120"/>
      <w:outlineLvl w:val="1"/>
    </w:pPr>
    <w:rPr>
      <w:rFonts w:ascii="Liberation Serif" w:eastAsia="Segoe UI" w:hAnsi="Liberation Serif" w:cs="Tahoma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sid w:val="005B4EE0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  <w:rsid w:val="005B4EE0"/>
  </w:style>
  <w:style w:type="character" w:customStyle="1" w:styleId="Zakotwiczenieprzypisukocowego">
    <w:name w:val="Zakotwiczenie przypisu końcowego"/>
    <w:rsid w:val="005B4EE0"/>
    <w:rPr>
      <w:vertAlign w:val="superscript"/>
    </w:rPr>
  </w:style>
  <w:style w:type="character" w:customStyle="1" w:styleId="Znakiprzypiswkocowych">
    <w:name w:val="Znaki przypisów końcowych"/>
    <w:qFormat/>
    <w:rsid w:val="005B4EE0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5B4EE0"/>
    <w:rPr>
      <w:rFonts w:cs="Mangal"/>
    </w:rPr>
  </w:style>
  <w:style w:type="paragraph" w:styleId="Legenda">
    <w:name w:val="caption"/>
    <w:basedOn w:val="Normalny"/>
    <w:qFormat/>
    <w:rsid w:val="005B4E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5B4EE0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rsid w:val="005B4EE0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rsid w:val="005B4EE0"/>
    <w:pPr>
      <w:suppressLineNumbers/>
    </w:pPr>
  </w:style>
  <w:style w:type="paragraph" w:customStyle="1" w:styleId="Nagwektabeli">
    <w:name w:val="Nagłówek tabeli"/>
    <w:basedOn w:val="Zawartotabeli"/>
    <w:qFormat/>
    <w:rsid w:val="005B4EE0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E7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E7123"/>
  </w:style>
  <w:style w:type="character" w:customStyle="1" w:styleId="spellingerror">
    <w:name w:val="spellingerror"/>
    <w:basedOn w:val="Domylnaczcionkaakapitu"/>
    <w:rsid w:val="00CE7123"/>
  </w:style>
  <w:style w:type="character" w:customStyle="1" w:styleId="eop">
    <w:name w:val="eop"/>
    <w:basedOn w:val="Domylnaczcionkaakapitu"/>
    <w:rsid w:val="00CE7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43E98-FF2F-44AE-A16C-A6DA7118C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0B5F57-249B-46F5-A88C-61CE444BB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78886B-414E-46B7-BD5A-702CA16AA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715613-DC9D-440A-8BCA-39910B7DBA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971</Words>
  <Characters>5826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Elżbieta Lencka</cp:lastModifiedBy>
  <cp:revision>31</cp:revision>
  <cp:lastPrinted>2019-02-06T12:12:00Z</cp:lastPrinted>
  <dcterms:created xsi:type="dcterms:W3CDTF">2020-09-30T13:29:00Z</dcterms:created>
  <dcterms:modified xsi:type="dcterms:W3CDTF">2025-06-27T09:50:00Z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0x010100D6ABC2CA9FF2E647AE48732EDA64DC59</vt:lpwstr>
  </property>
</Properties>
</file>